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F1" w:rsidRPr="0083767B" w:rsidRDefault="008708F1" w:rsidP="008708F1">
      <w:pPr>
        <w:jc w:val="center"/>
        <w:rPr>
          <w:rFonts w:ascii="Times New Roman" w:hAnsi="Times New Roman"/>
          <w:b/>
          <w:sz w:val="28"/>
          <w:szCs w:val="28"/>
        </w:rPr>
      </w:pPr>
      <w:r w:rsidRPr="0083767B">
        <w:rPr>
          <w:rFonts w:ascii="Times New Roman" w:hAnsi="Times New Roman"/>
          <w:b/>
          <w:sz w:val="28"/>
          <w:szCs w:val="28"/>
        </w:rPr>
        <w:t>Семинар-практикум для воспитателей</w:t>
      </w:r>
    </w:p>
    <w:p w:rsidR="008708F1" w:rsidRPr="0083767B" w:rsidRDefault="008708F1" w:rsidP="008708F1">
      <w:pPr>
        <w:jc w:val="center"/>
        <w:rPr>
          <w:rFonts w:ascii="Times New Roman" w:hAnsi="Times New Roman"/>
          <w:b/>
          <w:sz w:val="28"/>
          <w:szCs w:val="28"/>
        </w:rPr>
      </w:pPr>
      <w:r w:rsidRPr="0083767B">
        <w:rPr>
          <w:rFonts w:ascii="Times New Roman" w:hAnsi="Times New Roman"/>
          <w:b/>
          <w:sz w:val="28"/>
          <w:szCs w:val="28"/>
        </w:rPr>
        <w:t>«</w:t>
      </w:r>
      <w:bookmarkStart w:id="0" w:name="_GoBack"/>
      <w:r w:rsidRPr="0083767B">
        <w:rPr>
          <w:rFonts w:ascii="Times New Roman" w:hAnsi="Times New Roman"/>
          <w:b/>
          <w:sz w:val="28"/>
          <w:szCs w:val="28"/>
        </w:rPr>
        <w:t>Подготовка детей к обучению грамоте</w:t>
      </w:r>
      <w:bookmarkEnd w:id="0"/>
      <w:r w:rsidRPr="0083767B">
        <w:rPr>
          <w:rFonts w:ascii="Times New Roman" w:hAnsi="Times New Roman"/>
          <w:b/>
          <w:sz w:val="28"/>
          <w:szCs w:val="28"/>
        </w:rPr>
        <w:t>»</w:t>
      </w:r>
    </w:p>
    <w:p w:rsidR="008708F1" w:rsidRDefault="008708F1" w:rsidP="008708F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kern w:val="28"/>
          <w:sz w:val="24"/>
          <w:szCs w:val="24"/>
        </w:rPr>
      </w:pPr>
    </w:p>
    <w:p w:rsidR="008708F1" w:rsidRPr="00C43986" w:rsidRDefault="008708F1" w:rsidP="008708F1">
      <w:pPr>
        <w:pStyle w:val="a3"/>
        <w:spacing w:before="0" w:beforeAutospacing="0" w:after="0" w:afterAutospacing="0"/>
        <w:rPr>
          <w:sz w:val="28"/>
          <w:szCs w:val="28"/>
        </w:rPr>
      </w:pPr>
      <w:r w:rsidRPr="00C43986">
        <w:rPr>
          <w:b/>
          <w:bCs/>
          <w:sz w:val="28"/>
          <w:szCs w:val="28"/>
        </w:rPr>
        <w:t>Цель</w:t>
      </w:r>
      <w:r w:rsidRPr="00C43986">
        <w:rPr>
          <w:sz w:val="28"/>
          <w:szCs w:val="28"/>
        </w:rPr>
        <w:t>: уточнить представление педагогов о процессе подготовки к обучению грамоте.</w:t>
      </w:r>
    </w:p>
    <w:p w:rsidR="008708F1" w:rsidRPr="00C43986" w:rsidRDefault="008708F1" w:rsidP="008708F1">
      <w:pPr>
        <w:pStyle w:val="a3"/>
        <w:spacing w:before="0" w:beforeAutospacing="0" w:after="0" w:afterAutospacing="0"/>
        <w:rPr>
          <w:sz w:val="28"/>
          <w:szCs w:val="28"/>
        </w:rPr>
      </w:pPr>
      <w:r w:rsidRPr="00C43986">
        <w:rPr>
          <w:b/>
          <w:bCs/>
          <w:sz w:val="28"/>
          <w:szCs w:val="28"/>
        </w:rPr>
        <w:t>Задачи</w:t>
      </w:r>
      <w:r w:rsidRPr="00C43986">
        <w:rPr>
          <w:sz w:val="28"/>
          <w:szCs w:val="28"/>
        </w:rPr>
        <w:t>:</w:t>
      </w:r>
    </w:p>
    <w:p w:rsidR="008708F1" w:rsidRPr="00C43986" w:rsidRDefault="008708F1" w:rsidP="008708F1">
      <w:pPr>
        <w:numPr>
          <w:ilvl w:val="0"/>
          <w:numId w:val="2"/>
        </w:numPr>
        <w:spacing w:after="0" w:line="240" w:lineRule="auto"/>
        <w:ind w:left="60" w:right="60"/>
        <w:rPr>
          <w:rFonts w:ascii="Times New Roman" w:hAnsi="Times New Roman"/>
          <w:sz w:val="28"/>
          <w:szCs w:val="28"/>
        </w:rPr>
      </w:pPr>
      <w:r w:rsidRPr="00C43986">
        <w:rPr>
          <w:rFonts w:ascii="Times New Roman" w:hAnsi="Times New Roman"/>
          <w:sz w:val="28"/>
          <w:szCs w:val="28"/>
        </w:rPr>
        <w:t>активизировать знания педагогов о звуках и буквах;</w:t>
      </w:r>
    </w:p>
    <w:p w:rsidR="008708F1" w:rsidRPr="00C43986" w:rsidRDefault="008708F1" w:rsidP="008708F1">
      <w:pPr>
        <w:numPr>
          <w:ilvl w:val="0"/>
          <w:numId w:val="2"/>
        </w:numPr>
        <w:spacing w:after="0" w:line="240" w:lineRule="auto"/>
        <w:ind w:left="60" w:right="60"/>
        <w:rPr>
          <w:rFonts w:ascii="Times New Roman" w:hAnsi="Times New Roman"/>
          <w:sz w:val="28"/>
          <w:szCs w:val="28"/>
        </w:rPr>
      </w:pPr>
      <w:r w:rsidRPr="00C43986">
        <w:rPr>
          <w:rFonts w:ascii="Times New Roman" w:hAnsi="Times New Roman"/>
          <w:sz w:val="28"/>
          <w:szCs w:val="28"/>
        </w:rPr>
        <w:t>уточнить представления о гласных и согласных звуках (в начале, середине и конце слова;</w:t>
      </w:r>
    </w:p>
    <w:p w:rsidR="008708F1" w:rsidRPr="00C43986" w:rsidRDefault="008708F1" w:rsidP="008708F1">
      <w:pPr>
        <w:numPr>
          <w:ilvl w:val="0"/>
          <w:numId w:val="2"/>
        </w:numPr>
        <w:spacing w:after="0" w:line="240" w:lineRule="auto"/>
        <w:ind w:left="60" w:right="60"/>
        <w:rPr>
          <w:rFonts w:ascii="Times New Roman" w:hAnsi="Times New Roman"/>
          <w:sz w:val="28"/>
          <w:szCs w:val="28"/>
        </w:rPr>
      </w:pPr>
      <w:r w:rsidRPr="00C43986">
        <w:rPr>
          <w:rFonts w:ascii="Times New Roman" w:hAnsi="Times New Roman"/>
          <w:sz w:val="28"/>
          <w:szCs w:val="28"/>
        </w:rPr>
        <w:t>тренировать навык дифференциации согласных по твердости — мягкости, глухости — звонкости;</w:t>
      </w:r>
    </w:p>
    <w:p w:rsidR="008708F1" w:rsidRPr="00C43986" w:rsidRDefault="008708F1" w:rsidP="008708F1">
      <w:pPr>
        <w:numPr>
          <w:ilvl w:val="0"/>
          <w:numId w:val="2"/>
        </w:numPr>
        <w:spacing w:after="0" w:line="240" w:lineRule="auto"/>
        <w:ind w:left="60" w:right="60"/>
        <w:rPr>
          <w:rFonts w:ascii="Times New Roman" w:hAnsi="Times New Roman"/>
          <w:sz w:val="28"/>
          <w:szCs w:val="28"/>
        </w:rPr>
      </w:pPr>
      <w:r w:rsidRPr="00C43986">
        <w:rPr>
          <w:rFonts w:ascii="Times New Roman" w:hAnsi="Times New Roman"/>
          <w:sz w:val="28"/>
          <w:szCs w:val="28"/>
        </w:rPr>
        <w:t>закреплять навык звукового анализа слова;</w:t>
      </w:r>
    </w:p>
    <w:p w:rsidR="008708F1" w:rsidRPr="00C43986" w:rsidRDefault="008708F1" w:rsidP="008708F1">
      <w:pPr>
        <w:numPr>
          <w:ilvl w:val="0"/>
          <w:numId w:val="2"/>
        </w:numPr>
        <w:spacing w:after="0" w:line="240" w:lineRule="auto"/>
        <w:ind w:left="60" w:right="60"/>
        <w:rPr>
          <w:rFonts w:ascii="Times New Roman" w:hAnsi="Times New Roman"/>
          <w:sz w:val="28"/>
          <w:szCs w:val="28"/>
        </w:rPr>
      </w:pPr>
      <w:r w:rsidRPr="00C43986">
        <w:rPr>
          <w:rFonts w:ascii="Times New Roman" w:hAnsi="Times New Roman"/>
          <w:sz w:val="28"/>
          <w:szCs w:val="28"/>
        </w:rPr>
        <w:t>развивать связную речь;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708F1" w:rsidRPr="00185C64" w:rsidRDefault="008708F1" w:rsidP="008708F1">
      <w:pPr>
        <w:spacing w:after="12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 xml:space="preserve">- </w:t>
      </w:r>
      <w:r w:rsidRPr="00185C64">
        <w:rPr>
          <w:rFonts w:ascii="Arial" w:eastAsia="Times New Roman" w:hAnsi="Arial" w:cs="Arial"/>
          <w:color w:val="111111"/>
          <w:sz w:val="27"/>
          <w:szCs w:val="27"/>
        </w:rPr>
        <w:t>Добрый день, уважаемые </w:t>
      </w:r>
      <w:r w:rsidRPr="00185C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педагоги</w:t>
      </w:r>
      <w:r w:rsidRPr="00185C64">
        <w:rPr>
          <w:rFonts w:ascii="Arial" w:eastAsia="Times New Roman" w:hAnsi="Arial" w:cs="Arial"/>
          <w:color w:val="111111"/>
          <w:sz w:val="27"/>
          <w:szCs w:val="27"/>
        </w:rPr>
        <w:t xml:space="preserve">! Я рада приветствовать вас </w:t>
      </w:r>
      <w:r>
        <w:rPr>
          <w:rFonts w:ascii="Arial" w:eastAsia="Times New Roman" w:hAnsi="Arial" w:cs="Arial"/>
          <w:color w:val="111111"/>
          <w:sz w:val="27"/>
          <w:szCs w:val="27"/>
        </w:rPr>
        <w:t>на семинаре-практикуме</w:t>
      </w:r>
      <w:r w:rsidRPr="00185C64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8708F1" w:rsidRPr="00185C64" w:rsidRDefault="008708F1" w:rsidP="008708F1">
      <w:pPr>
        <w:spacing w:after="12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185C64">
        <w:rPr>
          <w:rFonts w:ascii="Arial" w:eastAsia="Times New Roman" w:hAnsi="Arial" w:cs="Arial"/>
          <w:color w:val="111111"/>
          <w:sz w:val="27"/>
          <w:szCs w:val="27"/>
        </w:rPr>
        <w:t>Артикуляционная считалка </w:t>
      </w:r>
      <w:r w:rsidRPr="00185C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(автор Куликовская Т. А.)</w:t>
      </w:r>
      <w:r w:rsidRPr="00185C64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A069D6" w:rsidRPr="004A50E0" w:rsidRDefault="008708F1" w:rsidP="004A50E0">
      <w:pPr>
        <w:spacing w:after="12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185C64">
        <w:rPr>
          <w:rFonts w:ascii="Arial" w:eastAsia="Times New Roman" w:hAnsi="Arial" w:cs="Arial"/>
          <w:color w:val="111111"/>
          <w:sz w:val="27"/>
          <w:szCs w:val="27"/>
        </w:rPr>
        <w:t>Итак, сели ровно, спинки выпрямили, плечи расправили, ручки положили на колени, ножки подружили, посмотрели на меня - улыбнулись.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Все ребята по порядку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Утром делают зарядку.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Язычок наш хочет тоже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На детишек быть похожим.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Раз – зевнул в лесу мышонок.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– лакает суп котенок.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Три – лошадка поскакала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На четыре - постояла.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Пять – болтают индюки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Шесть – качели у реки.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Семь – варенье мы попросим.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Восемь – мячик мы подбросим.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Девять – звонко барабаним.</w:t>
      </w:r>
    </w:p>
    <w:p w:rsidR="00A069D6" w:rsidRPr="008708F1" w:rsidRDefault="00A069D6" w:rsidP="008708F1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Десять – тихо отдыхаем.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мы поговорим о том, как учить дошкольника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грамоте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, какими знаниями, умениями и навыками должны владеть мы для того, чтобы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обучение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в школе не вызывало затруднений у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1. Понятие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70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Подготовка к обучению грамоте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Работа по ознакомлению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со звуковой стороной слова начинается с момента прихода ребёнка в детский сад. Ещё в младших группах, когда дети приучаются вслушиваться в звучание слова, соотносить слова с предметом, картинкой, различать на слух сходные по звучанию звукосочетания. Уже в средней группе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приучают интонационно выделять звуки в словах, определять первый звук в слове, подбирать слова на заданный звук, постепенно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подготавливая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их к звуковому анализу. В играх и упражнениях продолжается работа по обогащению и активизации словарного запаса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, раскрытию богатства и красоты родного языка, развитию их мышления, памяти и воображения. Давайте определим сначала, а что мы вкладываем в понятие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70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грамота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870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педагогов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Грамота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– базовые правила чтения и написания текстов на некотором языке.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Обучение грамоте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т. е. овладение письменной речью.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Одной из главных задач дошкольных образовательных учреждений является 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подготовка детей к школе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. В эту задачу входит, в частности,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подготовка к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обучению грамоте.</w:t>
      </w:r>
    </w:p>
    <w:p w:rsidR="00A069D6" w:rsidRPr="008708F1" w:rsidRDefault="00A069D6" w:rsidP="004A50E0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2. Процесс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обучения грамоте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состоит из следующих 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компонентов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3869" w:rsidRPr="008708F1" w:rsidRDefault="00193869" w:rsidP="008708F1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  <w:proofErr w:type="spellStart"/>
      <w:r w:rsidRPr="008708F1"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 w:rsidRPr="008708F1">
        <w:rPr>
          <w:rFonts w:ascii="Times New Roman" w:hAnsi="Times New Roman"/>
          <w:kern w:val="28"/>
          <w:sz w:val="28"/>
          <w:szCs w:val="28"/>
        </w:rPr>
        <w:t xml:space="preserve"> звуковой стороны речи, т.е. ребенок должен владеть правильным, чётким произношением звуков всех фонематических групп (свистящих, шипящих, </w:t>
      </w:r>
      <w:proofErr w:type="spellStart"/>
      <w:r w:rsidRPr="008708F1">
        <w:rPr>
          <w:rFonts w:ascii="Times New Roman" w:hAnsi="Times New Roman"/>
          <w:kern w:val="28"/>
          <w:sz w:val="28"/>
          <w:szCs w:val="28"/>
        </w:rPr>
        <w:t>соноров</w:t>
      </w:r>
      <w:proofErr w:type="spellEnd"/>
      <w:r w:rsidRPr="008708F1">
        <w:rPr>
          <w:rFonts w:ascii="Times New Roman" w:hAnsi="Times New Roman"/>
          <w:kern w:val="28"/>
          <w:sz w:val="28"/>
          <w:szCs w:val="28"/>
        </w:rPr>
        <w:t>);</w:t>
      </w:r>
    </w:p>
    <w:p w:rsidR="00193869" w:rsidRPr="008708F1" w:rsidRDefault="00193869" w:rsidP="008708F1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  <w:proofErr w:type="spellStart"/>
      <w:r w:rsidRPr="008708F1">
        <w:rPr>
          <w:rFonts w:ascii="Times New Roman" w:hAnsi="Times New Roman"/>
          <w:kern w:val="28"/>
          <w:sz w:val="28"/>
          <w:szCs w:val="28"/>
        </w:rPr>
        <w:t>сформированность</w:t>
      </w:r>
      <w:proofErr w:type="spellEnd"/>
      <w:r w:rsidRPr="008708F1">
        <w:rPr>
          <w:rFonts w:ascii="Times New Roman" w:hAnsi="Times New Roman"/>
          <w:kern w:val="28"/>
          <w:sz w:val="28"/>
          <w:szCs w:val="28"/>
        </w:rPr>
        <w:t xml:space="preserve"> фонематических процессов, т.е. умение слышать, различать и дифференцировать звуки родного языка;</w:t>
      </w:r>
    </w:p>
    <w:p w:rsidR="00193869" w:rsidRPr="008708F1" w:rsidRDefault="00193869" w:rsidP="008708F1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  <w:r w:rsidRPr="008708F1">
        <w:rPr>
          <w:rFonts w:ascii="Times New Roman" w:hAnsi="Times New Roman"/>
          <w:kern w:val="28"/>
          <w:sz w:val="28"/>
          <w:szCs w:val="28"/>
        </w:rPr>
        <w:t>готовность к звуковому анализу и синтезу  состава речи, т.е. выделять начальный гласный из состава слова; анализ гласных звуков;  слышать и выделять первый и последний согласный звук в слове;</w:t>
      </w:r>
    </w:p>
    <w:p w:rsidR="00193869" w:rsidRPr="008708F1" w:rsidRDefault="00193869" w:rsidP="008708F1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  <w:proofErr w:type="gramStart"/>
      <w:r w:rsidRPr="008708F1">
        <w:rPr>
          <w:rFonts w:ascii="Times New Roman" w:hAnsi="Times New Roman"/>
          <w:kern w:val="28"/>
          <w:sz w:val="28"/>
          <w:szCs w:val="28"/>
        </w:rPr>
        <w:t>знакомство с терминами: "звук", "слог", "слово", "предложение", звуки гласные, согласные, твердые, мягкие, глухие, звонкие.</w:t>
      </w:r>
      <w:proofErr w:type="gramEnd"/>
    </w:p>
    <w:p w:rsidR="00193869" w:rsidRPr="008708F1" w:rsidRDefault="00193869" w:rsidP="008708F1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  <w:r w:rsidRPr="008708F1">
        <w:rPr>
          <w:rFonts w:ascii="Times New Roman" w:hAnsi="Times New Roman"/>
          <w:kern w:val="28"/>
          <w:sz w:val="28"/>
          <w:szCs w:val="28"/>
        </w:rPr>
        <w:t>умение работать со схемой слова, предложения.</w:t>
      </w:r>
    </w:p>
    <w:p w:rsidR="00193869" w:rsidRPr="008708F1" w:rsidRDefault="00193869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r w:rsidRPr="004A50E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Блиц </w:t>
      </w:r>
      <w:r w:rsidR="00193869" w:rsidRPr="004A50E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–</w:t>
      </w:r>
      <w:r w:rsidRPr="004A50E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опрос</w:t>
      </w:r>
      <w:r w:rsidR="00193869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(вопросы в виде ромашки на столе)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такое речь? –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(всё, что мы говорим, читаем и пишем)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из чего состоит наша речь? –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(из предложений)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такое предложения? –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(слова, связанные между собой по смыслу)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из чего состоят слова? –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(слова состоят из слогов)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из чего состоят слоги? –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(слоги состоят из звуков)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формы речи –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(устная и письменная)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бывают звуки? –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(гласные и согласные)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чем отличаются звуки от букв?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(звуки мы слышим, произносим, а буквы пишем)</w:t>
      </w:r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Скажите, что такое звуки? (Звуки — это то, что мы слышим и произносим). А что такое буквы? (Буквы мы пишем и читаем).</w:t>
      </w:r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b/>
          <w:bCs/>
          <w:sz w:val="28"/>
          <w:szCs w:val="28"/>
        </w:rPr>
        <w:t>1. Какие бывают звуки? </w:t>
      </w:r>
      <w:r w:rsidRPr="008708F1">
        <w:rPr>
          <w:rFonts w:ascii="Times New Roman" w:hAnsi="Times New Roman" w:cs="Times New Roman"/>
          <w:sz w:val="28"/>
          <w:szCs w:val="28"/>
        </w:rPr>
        <w:t xml:space="preserve">(Гласные звуки и согласные). Назовите гласные звуки (А, У, О, И, </w:t>
      </w:r>
      <w:proofErr w:type="gramStart"/>
      <w:r w:rsidRPr="008708F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>, Э). Гласные звуки можно петь, воздух выходит свободно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, ему не мешают ни губы, ни зубы, ни язык</w:t>
      </w:r>
      <w:r w:rsidRPr="008708F1">
        <w:rPr>
          <w:rFonts w:ascii="Times New Roman" w:hAnsi="Times New Roman" w:cs="Times New Roman"/>
          <w:sz w:val="28"/>
          <w:szCs w:val="28"/>
        </w:rPr>
        <w:t xml:space="preserve">. Их обозначаем красным цветом. Обратите внимание, что гласных букв больше, чем гласных звуков (10 букв и 6 звуков, что связано с особенностями употребления букв я, 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>, е, ё (йотированных)</w:t>
      </w:r>
      <w:proofErr w:type="gramStart"/>
      <w:r w:rsidRPr="008708F1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>ти буквы обозначают слияние двух звуков [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jа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jо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jу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jэ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>].</w:t>
      </w:r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А согласные звуки петь не могут. Воздух свободно выйти из ротика не может, ему мешают то губы, то зубки, то язык.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Некоторые из них можно тянуть (ССС,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(МММ)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b/>
          <w:bCs/>
          <w:sz w:val="28"/>
          <w:szCs w:val="28"/>
        </w:rPr>
        <w:t>2. Согласные звуки бывают мягкими и твердыми. </w:t>
      </w:r>
      <w:r w:rsidRPr="008708F1">
        <w:rPr>
          <w:rFonts w:ascii="Times New Roman" w:hAnsi="Times New Roman" w:cs="Times New Roman"/>
          <w:sz w:val="28"/>
          <w:szCs w:val="28"/>
        </w:rPr>
        <w:t xml:space="preserve">Твердость и мягкость согласных звуков определяются на слух. Твердые звуки </w:t>
      </w:r>
      <w:proofErr w:type="gramStart"/>
      <w:r w:rsidRPr="008708F1">
        <w:rPr>
          <w:rFonts w:ascii="Times New Roman" w:hAnsi="Times New Roman" w:cs="Times New Roman"/>
          <w:sz w:val="28"/>
          <w:szCs w:val="28"/>
        </w:rPr>
        <w:t>обозначаются на схемах синим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 xml:space="preserve"> цветом, мягкие — зеленым цветом. Запомните, что</w:t>
      </w:r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b/>
          <w:bCs/>
          <w:sz w:val="28"/>
          <w:szCs w:val="28"/>
        </w:rPr>
        <w:t>Всегда твердые согласные: [ж] [</w:t>
      </w:r>
      <w:proofErr w:type="spellStart"/>
      <w:r w:rsidRPr="008708F1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8708F1">
        <w:rPr>
          <w:rFonts w:ascii="Times New Roman" w:hAnsi="Times New Roman" w:cs="Times New Roman"/>
          <w:b/>
          <w:bCs/>
          <w:sz w:val="28"/>
          <w:szCs w:val="28"/>
        </w:rPr>
        <w:t>] [</w:t>
      </w:r>
      <w:proofErr w:type="spellStart"/>
      <w:r w:rsidRPr="008708F1">
        <w:rPr>
          <w:rFonts w:ascii="Times New Roman" w:hAnsi="Times New Roman" w:cs="Times New Roman"/>
          <w:b/>
          <w:bCs/>
          <w:sz w:val="28"/>
          <w:szCs w:val="28"/>
        </w:rPr>
        <w:t>ц</w:t>
      </w:r>
      <w:proofErr w:type="spellEnd"/>
      <w:r w:rsidRPr="008708F1">
        <w:rPr>
          <w:rFonts w:ascii="Times New Roman" w:hAnsi="Times New Roman" w:cs="Times New Roman"/>
          <w:b/>
          <w:bCs/>
          <w:sz w:val="28"/>
          <w:szCs w:val="28"/>
        </w:rPr>
        <w:t>].</w:t>
      </w:r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b/>
          <w:bCs/>
          <w:sz w:val="28"/>
          <w:szCs w:val="28"/>
        </w:rPr>
        <w:t>Всегда мягкие согласные: [</w:t>
      </w:r>
      <w:proofErr w:type="spellStart"/>
      <w:r w:rsidRPr="008708F1">
        <w:rPr>
          <w:rFonts w:ascii="Times New Roman" w:hAnsi="Times New Roman" w:cs="Times New Roman"/>
          <w:b/>
          <w:bCs/>
          <w:sz w:val="28"/>
          <w:szCs w:val="28"/>
        </w:rPr>
        <w:t>й</w:t>
      </w:r>
      <w:proofErr w:type="spellEnd"/>
      <w:r w:rsidRPr="008708F1">
        <w:rPr>
          <w:rFonts w:ascii="Times New Roman" w:hAnsi="Times New Roman" w:cs="Times New Roman"/>
          <w:b/>
          <w:bCs/>
          <w:sz w:val="28"/>
          <w:szCs w:val="28"/>
        </w:rPr>
        <w:t>] [ч] [</w:t>
      </w:r>
      <w:proofErr w:type="spellStart"/>
      <w:r w:rsidRPr="008708F1">
        <w:rPr>
          <w:rFonts w:ascii="Times New Roman" w:hAnsi="Times New Roman" w:cs="Times New Roman"/>
          <w:b/>
          <w:bCs/>
          <w:sz w:val="28"/>
          <w:szCs w:val="28"/>
        </w:rPr>
        <w:t>щ</w:t>
      </w:r>
      <w:proofErr w:type="spellEnd"/>
      <w:r w:rsidRPr="008708F1">
        <w:rPr>
          <w:rFonts w:ascii="Times New Roman" w:hAnsi="Times New Roman" w:cs="Times New Roman"/>
          <w:b/>
          <w:bCs/>
          <w:sz w:val="28"/>
          <w:szCs w:val="28"/>
        </w:rPr>
        <w:t>].</w:t>
      </w:r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b/>
          <w:bCs/>
          <w:sz w:val="28"/>
          <w:szCs w:val="28"/>
        </w:rPr>
        <w:t>3. Согласные звуки так же бывают глухими и звонкими. </w:t>
      </w:r>
      <w:r w:rsidRPr="008708F1">
        <w:rPr>
          <w:rFonts w:ascii="Times New Roman" w:hAnsi="Times New Roman" w:cs="Times New Roman"/>
          <w:sz w:val="28"/>
          <w:szCs w:val="28"/>
        </w:rPr>
        <w:t>Глухой звук образуется без участия голосовых складок, детям мы объясняем, что при произнесении глухих звуков горло молчит, а при произнесении звонких звуков горло работает. Часто, чтобы различить эти звуки, дети прибегают к тактильному контролю (ладонью прикасаются к горлу и проверяют наличие вибрации). Или дети ладошками закрывают ушки и слушают – тихо в ушках или звук сильный.</w:t>
      </w:r>
    </w:p>
    <w:p w:rsidR="00193869" w:rsidRPr="008708F1" w:rsidRDefault="00193869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Давайте поиграем в </w:t>
      </w:r>
      <w:r w:rsidRPr="008708F1">
        <w:rPr>
          <w:rFonts w:ascii="Times New Roman" w:hAnsi="Times New Roman" w:cs="Times New Roman"/>
          <w:b/>
          <w:bCs/>
          <w:sz w:val="28"/>
          <w:szCs w:val="28"/>
        </w:rPr>
        <w:t>игру «Звенит – не звенит».</w:t>
      </w:r>
      <w:r w:rsidRPr="008708F1">
        <w:rPr>
          <w:rFonts w:ascii="Times New Roman" w:hAnsi="Times New Roman" w:cs="Times New Roman"/>
          <w:sz w:val="28"/>
          <w:szCs w:val="28"/>
        </w:rPr>
        <w:t> Если в начале слова вы услышите звонкий согласный — поднимите карточку с колокольчиком, если глухой — карточку, где колокольчик зачеркнут. Ракета, пила, бабочка, точка, дочка, кочка, бочка, почка.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Звук может стоять в начале, середине и конце слова.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FF0000"/>
          <w:sz w:val="28"/>
          <w:szCs w:val="28"/>
        </w:rPr>
        <w:t>Игра </w:t>
      </w:r>
      <w:r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 xml:space="preserve">«Посели картинки в </w:t>
      </w:r>
      <w:r w:rsidR="00E55D36"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вагоны</w:t>
      </w:r>
      <w:r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»</w:t>
      </w:r>
    </w:p>
    <w:p w:rsidR="00E55D3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Логопед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помещает на магнитную  доску три домика с изображенными на них схемами, а на стол – карточки с картинками и объясняет, что в первый домик нужно положить картинки, в названиях которых заданный звук находится в начале, во второй – те картинки, в названиях которых звук находится в середине, в третий – те картинки, в названиях которых звук находится в конце.</w:t>
      </w:r>
      <w:proofErr w:type="gramEnd"/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Картинки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: карандаш, рысь, картина, топор, шар, рак.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 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Картинки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: карандаш, рысь, картина, топор, шар, рак.</w:t>
      </w:r>
    </w:p>
    <w:p w:rsidR="00670E9F" w:rsidRPr="008708F1" w:rsidRDefault="00670E9F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08F1">
        <w:rPr>
          <w:rFonts w:ascii="Times New Roman" w:hAnsi="Times New Roman" w:cs="Times New Roman"/>
          <w:b/>
          <w:bCs/>
          <w:sz w:val="28"/>
          <w:szCs w:val="28"/>
        </w:rPr>
        <w:t>Звуко-буквенный</w:t>
      </w:r>
      <w:proofErr w:type="spellEnd"/>
      <w:proofErr w:type="gramEnd"/>
      <w:r w:rsidRPr="008708F1">
        <w:rPr>
          <w:rFonts w:ascii="Times New Roman" w:hAnsi="Times New Roman" w:cs="Times New Roman"/>
          <w:b/>
          <w:bCs/>
          <w:sz w:val="28"/>
          <w:szCs w:val="28"/>
        </w:rPr>
        <w:t xml:space="preserve"> анализ слова.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Самое сложное дается детям – это звуковой анализ слова.</w:t>
      </w:r>
      <w:r w:rsidRPr="008708F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08F1">
        <w:rPr>
          <w:rFonts w:ascii="Times New Roman" w:hAnsi="Times New Roman" w:cs="Times New Roman"/>
          <w:sz w:val="28"/>
          <w:szCs w:val="28"/>
        </w:rPr>
        <w:t>Чтобы ребенку было легче выполнить звукобуквенный анализ, мы используем схему. На магнитной доске висит изображение лисы, фишки и лежат буквы. Давайте попробуем с вами вместе сделать звуковой анализ слова </w:t>
      </w:r>
      <w:r w:rsidRPr="008708F1">
        <w:rPr>
          <w:rFonts w:ascii="Times New Roman" w:hAnsi="Times New Roman" w:cs="Times New Roman"/>
          <w:b/>
          <w:bCs/>
          <w:sz w:val="28"/>
          <w:szCs w:val="28"/>
        </w:rPr>
        <w:t>ЛИСА</w:t>
      </w:r>
      <w:r w:rsidRPr="008708F1">
        <w:rPr>
          <w:rFonts w:ascii="Times New Roman" w:hAnsi="Times New Roman" w:cs="Times New Roman"/>
          <w:sz w:val="28"/>
          <w:szCs w:val="28"/>
        </w:rPr>
        <w:t>.</w:t>
      </w:r>
    </w:p>
    <w:p w:rsidR="00670E9F" w:rsidRPr="008708F1" w:rsidRDefault="00670E9F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lastRenderedPageBreak/>
        <w:t xml:space="preserve"> Сначала мы медленно произнесём это слово, </w:t>
      </w:r>
      <w:proofErr w:type="gramStart"/>
      <w:r w:rsidRPr="008708F1">
        <w:rPr>
          <w:rFonts w:ascii="Times New Roman" w:hAnsi="Times New Roman" w:cs="Times New Roman"/>
          <w:sz w:val="28"/>
          <w:szCs w:val="28"/>
        </w:rPr>
        <w:t>выделяя голосом каждый звук и прислушаемся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 xml:space="preserve">, какие звуки здесь есть. В слове лиса всего четыре звука. </w:t>
      </w:r>
    </w:p>
    <w:p w:rsidR="00670E9F" w:rsidRPr="008708F1" w:rsidRDefault="00670E9F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Первый звук [ль] — согласный, мягкий, звонкий. Обозначается зеленым квадратом.</w:t>
      </w:r>
    </w:p>
    <w:p w:rsidR="00670E9F" w:rsidRPr="008708F1" w:rsidRDefault="00670E9F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 xml:space="preserve"> Второй звук [и] — гласный, обозначается красным квадратом.</w:t>
      </w:r>
    </w:p>
    <w:p w:rsidR="00670E9F" w:rsidRPr="008708F1" w:rsidRDefault="00670E9F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 xml:space="preserve"> Следующий звук – [</w:t>
      </w:r>
      <w:proofErr w:type="gramStart"/>
      <w:r w:rsidRPr="008708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 xml:space="preserve">]. Он согласный, твердый, глухой. </w:t>
      </w:r>
      <w:proofErr w:type="gramStart"/>
      <w:r w:rsidRPr="008708F1">
        <w:rPr>
          <w:rFonts w:ascii="Times New Roman" w:hAnsi="Times New Roman" w:cs="Times New Roman"/>
          <w:sz w:val="28"/>
          <w:szCs w:val="28"/>
        </w:rPr>
        <w:t>Обозначается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 xml:space="preserve"> синим квадратом. Последний звук [а] – гласный, обозначается красным цветом. </w:t>
      </w:r>
    </w:p>
    <w:p w:rsidR="00670E9F" w:rsidRPr="008708F1" w:rsidRDefault="00670E9F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 xml:space="preserve">Далее скажите, сколько в слове гласных звуков, сколько твердых согласных, сколько мягких согласных звуков. Теперь каждый звук подпишем буквой. </w:t>
      </w:r>
    </w:p>
    <w:p w:rsidR="00670E9F" w:rsidRPr="008708F1" w:rsidRDefault="00670E9F" w:rsidP="008708F1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 xml:space="preserve">          Попробуйте теперь самостоятельно сделать </w:t>
      </w:r>
      <w:proofErr w:type="spellStart"/>
      <w:proofErr w:type="gramStart"/>
      <w:r w:rsidRPr="008708F1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spellEnd"/>
      <w:proofErr w:type="gramEnd"/>
      <w:r w:rsidRPr="008708F1">
        <w:rPr>
          <w:rFonts w:ascii="Times New Roman" w:hAnsi="Times New Roman" w:cs="Times New Roman"/>
          <w:sz w:val="28"/>
          <w:szCs w:val="28"/>
        </w:rPr>
        <w:t xml:space="preserve"> анализ слова </w:t>
      </w:r>
      <w:r w:rsidRPr="008708F1">
        <w:rPr>
          <w:rFonts w:ascii="Times New Roman" w:hAnsi="Times New Roman" w:cs="Times New Roman"/>
          <w:b/>
          <w:bCs/>
          <w:sz w:val="28"/>
          <w:szCs w:val="28"/>
        </w:rPr>
        <w:t>РОЗА</w:t>
      </w:r>
      <w:r w:rsidRPr="008708F1">
        <w:rPr>
          <w:rFonts w:ascii="Times New Roman" w:hAnsi="Times New Roman" w:cs="Times New Roman"/>
          <w:sz w:val="28"/>
          <w:szCs w:val="28"/>
        </w:rPr>
        <w:t>.</w:t>
      </w:r>
    </w:p>
    <w:p w:rsidR="00670E9F" w:rsidRPr="008708F1" w:rsidRDefault="00670E9F" w:rsidP="008708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 xml:space="preserve">        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670E9F" w:rsidRPr="008708F1" w:rsidRDefault="00670E9F" w:rsidP="008708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 xml:space="preserve">        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звук: 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пэ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рэ</w:t>
      </w:r>
      <w:proofErr w:type="spellEnd"/>
      <w:proofErr w:type="gramStart"/>
      <w:r w:rsidRPr="008708F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>В результате получается «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кэотэ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670E9F" w:rsidRPr="008708F1" w:rsidRDefault="00670E9F" w:rsidP="008708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 xml:space="preserve">          В методике обучения чтению в детском саду предусматривает называние букв по их звуковым обозначениям: </w:t>
      </w:r>
      <w:proofErr w:type="spellStart"/>
      <w:proofErr w:type="gramStart"/>
      <w:r w:rsidRPr="008708F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708F1">
        <w:rPr>
          <w:rFonts w:ascii="Times New Roman" w:hAnsi="Times New Roman" w:cs="Times New Roman"/>
          <w:sz w:val="28"/>
          <w:szCs w:val="28"/>
        </w:rPr>
        <w:t>, б, к…. Это значительно облегчает детям овладение навыком чтения. Для того</w:t>
      </w:r>
      <w:proofErr w:type="gramStart"/>
      <w:r w:rsidRPr="008708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708F1">
        <w:rPr>
          <w:rFonts w:ascii="Times New Roman" w:hAnsi="Times New Roman" w:cs="Times New Roman"/>
          <w:sz w:val="28"/>
          <w:szCs w:val="28"/>
        </w:rPr>
        <w:t xml:space="preserve"> чтобы ребёнок лучше усвоил графический облик буквы и для профилактики 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 xml:space="preserve"> в школе (</w:t>
      </w:r>
      <w:proofErr w:type="spellStart"/>
      <w:r w:rsidRPr="008708F1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8708F1">
        <w:rPr>
          <w:rFonts w:ascii="Times New Roman" w:hAnsi="Times New Roman" w:cs="Times New Roman"/>
          <w:sz w:val="28"/>
          <w:szCs w:val="28"/>
        </w:rPr>
        <w:t xml:space="preserve"> – нарушение письменной речи) рекомендуют следующие задания:</w:t>
      </w:r>
    </w:p>
    <w:p w:rsidR="00670E9F" w:rsidRPr="008708F1" w:rsidRDefault="00670E9F" w:rsidP="008708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- «На что похожа буква?»</w:t>
      </w:r>
    </w:p>
    <w:p w:rsidR="00670E9F" w:rsidRPr="008708F1" w:rsidRDefault="00670E9F" w:rsidP="008708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- В ряду букв обвести в круг заданную букву.</w:t>
      </w:r>
    </w:p>
    <w:p w:rsidR="00670E9F" w:rsidRPr="008708F1" w:rsidRDefault="00670E9F" w:rsidP="008708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- Выкладывание букв из счётных палочек, из верёвочки на бархатной бумаге, вылепить из пластилина и т.п.</w:t>
      </w:r>
    </w:p>
    <w:p w:rsidR="00670E9F" w:rsidRPr="008708F1" w:rsidRDefault="00670E9F" w:rsidP="008708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- Обвести букву по точкам, заштриховать букву, дописать букву.</w:t>
      </w:r>
    </w:p>
    <w:p w:rsidR="00A069D6" w:rsidRPr="008708F1" w:rsidRDefault="00670E9F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Слоги.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такое слоги?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(Это части слова)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можно определить, сколько слогов в слове? Слова делим на слоги при помощи хлопков, слова можно прошагать, можно определить с помощью ладони руки под подбородком, сколько раз подбородок коснется руки, столько в слове и слогов. Сколько в слове гласных, столько и слогов.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FF0000"/>
          <w:sz w:val="28"/>
          <w:szCs w:val="28"/>
        </w:rPr>
        <w:t>Игра </w:t>
      </w:r>
      <w:r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«</w:t>
      </w:r>
      <w:proofErr w:type="gramStart"/>
      <w:r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Кому</w:t>
      </w:r>
      <w:proofErr w:type="gramEnd"/>
      <w:r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 xml:space="preserve"> в какой </w:t>
      </w:r>
      <w:r w:rsidR="008708F1"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вагон</w:t>
      </w:r>
      <w:r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»</w:t>
      </w:r>
      <w:r w:rsidRPr="008708F1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8708F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(деление слов на слоги)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столе папка-раскладушка с 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изображени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ем паровозика с вагонами с одним, двумя, тремя и четырьмя окнами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предлагается определить количество слогов в словах, изображенных на картинке и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«заселить»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эти слова в соответствующие 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вагоны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- Что же такое </w:t>
      </w:r>
      <w:r w:rsidRPr="004A50E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предложение?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Предложение – слова</w:t>
      </w:r>
      <w:r w:rsidR="008708F1"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взаимосвязанные между собой по смыслу.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Педагогам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 предлагается составить предложение по опорной картинке из 3, 4, 5 слов.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Составление предложений по графической схеме </w:t>
      </w:r>
      <w:r w:rsidRPr="008708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(индивидуально)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Перед каждым – графическая схема предложения – необходимо придумать предложение, соответствующее данной схеме.</w:t>
      </w:r>
    </w:p>
    <w:p w:rsidR="00A069D6" w:rsidRPr="008708F1" w:rsidRDefault="00A069D6" w:rsidP="008708F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Разнообразие игр позволяет нам интересно, увлеченно и занимательно </w:t>
      </w:r>
      <w:r w:rsidRPr="008708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обучаться грамоте</w:t>
      </w:r>
      <w:r w:rsidRPr="008708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1167" w:rsidRPr="004A50E0" w:rsidRDefault="008708F1" w:rsidP="008708F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50E0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8708F1" w:rsidRPr="008708F1" w:rsidRDefault="008708F1" w:rsidP="008708F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708F1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8708F1" w:rsidRPr="008708F1" w:rsidSect="004A50E0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2227A"/>
    <w:multiLevelType w:val="multilevel"/>
    <w:tmpl w:val="694ACD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046EFD"/>
    <w:multiLevelType w:val="hybridMultilevel"/>
    <w:tmpl w:val="86107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561C1C"/>
    <w:rsid w:val="00121167"/>
    <w:rsid w:val="00193869"/>
    <w:rsid w:val="002F3F28"/>
    <w:rsid w:val="004A50E0"/>
    <w:rsid w:val="00561C1C"/>
    <w:rsid w:val="00670E9F"/>
    <w:rsid w:val="008708F1"/>
    <w:rsid w:val="00A069D6"/>
    <w:rsid w:val="00E55D36"/>
    <w:rsid w:val="00F0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1C1C"/>
  </w:style>
  <w:style w:type="paragraph" w:styleId="a4">
    <w:name w:val="List Paragraph"/>
    <w:basedOn w:val="a"/>
    <w:uiPriority w:val="99"/>
    <w:qFormat/>
    <w:rsid w:val="0019386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2021-02-02T06:10:00Z</dcterms:created>
  <dcterms:modified xsi:type="dcterms:W3CDTF">2021-02-03T06:31:00Z</dcterms:modified>
</cp:coreProperties>
</file>